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5D8" w:rsidRPr="004615D8" w:rsidRDefault="00DB334C" w:rsidP="004615D8">
      <w:pPr>
        <w:jc w:val="center"/>
        <w:rPr>
          <w:rFonts w:asciiTheme="majorBidi" w:hAnsiTheme="majorBidi" w:cstheme="majorBidi"/>
          <w:b/>
          <w:bCs/>
          <w:sz w:val="24"/>
          <w:szCs w:val="24"/>
        </w:rPr>
      </w:pPr>
      <w:r w:rsidRPr="004615D8">
        <w:rPr>
          <w:rFonts w:asciiTheme="majorBidi" w:hAnsiTheme="majorBidi" w:cstheme="majorBidi"/>
          <w:b/>
          <w:bCs/>
          <w:sz w:val="24"/>
          <w:szCs w:val="24"/>
        </w:rPr>
        <w:t>INTRODUCTION GENERALE</w:t>
      </w:r>
    </w:p>
    <w:p w:rsidR="001C7E25" w:rsidRDefault="001C7E25" w:rsidP="00A207ED">
      <w:pPr>
        <w:pStyle w:val="Retraitcorpsdetexte"/>
        <w:spacing w:before="240" w:line="360" w:lineRule="auto"/>
        <w:ind w:firstLine="539"/>
      </w:pPr>
      <w:r>
        <w:t xml:space="preserve">Le transport ou la distribution de fluides (liquides ou gaz) est devenu dans les dernières décennies d’une importance particulière. Pour les responsables de réseaux de distribution, l’amélioration du rendement d’un réseau a toujours </w:t>
      </w:r>
      <w:r w:rsidR="00A207ED">
        <w:t>été</w:t>
      </w:r>
      <w:r>
        <w:t xml:space="preserve"> un souci majeur. L’installation de réseaux de transport ou de distribution se trouve confrontée à de nombreux problèmes d’exploitation notamment les fuites comme étant la première cause aux problèmes d’environnement et aux pertes économiques liées aux fuites, s’ajoutent les risques pour la santé publique qu’engendre la pénétration des contaminants dans les réseaux dès qu’une chute de pression se produit. La réduction du temps compris entre la formation d’une fuite et sa localisation précise est parmi les facteurs déterminants pour atteindre un bon rendement de réseau.</w:t>
      </w:r>
    </w:p>
    <w:p w:rsidR="001C7E25" w:rsidRDefault="001C7E25" w:rsidP="001C7E25">
      <w:pPr>
        <w:pStyle w:val="Retraitcorpsdetexte"/>
        <w:spacing w:before="120" w:line="360" w:lineRule="auto"/>
        <w:ind w:firstLine="539"/>
      </w:pPr>
      <w:r>
        <w:t>Les fuites peuvent avoir différentes causes et origines, généralement dues aux mauvaise  exécutions des branchements, à la mauvaise qualité de matériaux, aux erreurs de pose, la corrosion interne et externe de conduites qui conduit avec le temps à la diminution de l’épaisseur des tubes et leur résistance. Les réseaux de distribution dans le monde souffrent des mêmes problèmes posés par ces fuites. Il est signaler que l’</w:t>
      </w:r>
      <w:r>
        <w:rPr>
          <w:b/>
          <w:bCs/>
        </w:rPr>
        <w:t>A</w:t>
      </w:r>
      <w:r>
        <w:t xml:space="preserve">ssociation </w:t>
      </w:r>
      <w:r>
        <w:rPr>
          <w:b/>
          <w:bCs/>
        </w:rPr>
        <w:t>I</w:t>
      </w:r>
      <w:r>
        <w:t xml:space="preserve">nternationale de </w:t>
      </w:r>
      <w:r>
        <w:rPr>
          <w:b/>
          <w:bCs/>
        </w:rPr>
        <w:t>D</w:t>
      </w:r>
      <w:r>
        <w:t>istribution d’</w:t>
      </w:r>
      <w:r>
        <w:rPr>
          <w:b/>
          <w:bCs/>
        </w:rPr>
        <w:t>E</w:t>
      </w:r>
      <w:r>
        <w:t>au AIDE, a réalisé en 1991 une étude selon laquelle, la quantité d’eau perdue transportée par les réseaux de distribution, se situerait entre 20 et 30% de la production totale, et même au niveau national, les réseaux de distribution se trouvent aussi confrontés aux fuites puisque d’après le bilan des résultats de gestion technique des établissements de l’eau établi par l’</w:t>
      </w:r>
      <w:r>
        <w:rPr>
          <w:b/>
          <w:bCs/>
        </w:rPr>
        <w:t>AG</w:t>
      </w:r>
      <w:r>
        <w:t>ence nationale de l’</w:t>
      </w:r>
      <w:r>
        <w:rPr>
          <w:b/>
          <w:bCs/>
        </w:rPr>
        <w:t>E</w:t>
      </w:r>
      <w:r>
        <w:t xml:space="preserve">au </w:t>
      </w:r>
      <w:r>
        <w:rPr>
          <w:b/>
          <w:bCs/>
        </w:rPr>
        <w:t>P</w:t>
      </w:r>
      <w:r>
        <w:t>ortable et Industrielle et de l’assainissement AGEP, il ressort que le rendement moyen des réseaux est de l’ordre de 60%, certains réseaux enregistrent même des taux avoisinant les 40%, c’est à dire que le pourcentage des pertes d’eau par les fuites est de 40 à 60%. Devant tous ces facteurs et avec les pressions économiques, la menace pour la santé publique et, tout bonnement, il est important d’agir à la nécessité d’économiser l’eau qui est indispensable à la vie. Les exploitants de réseaux d’aqueduc doivent mettre en place des programmes de contrôle, comportant deux volets principaux : la surveillance des débits et la détection de fuites. Les programmes de surveillance des débits supposent faire le relevé précis de l’écoulement aux points d’entrée et de sortie de réseaux de distribution ou dans des tronçons déterminées. Ces vérifications permettant de déceler les sections où les fuites sont abondantes. Ne permettent malheureusement pas de connaître l’endroit précis. C’est alors qu’entre en jeu la détection de fuites.</w:t>
      </w:r>
    </w:p>
    <w:p w:rsidR="00A207ED" w:rsidRDefault="00A207ED" w:rsidP="007C0E23">
      <w:pPr>
        <w:rPr>
          <w:rFonts w:asciiTheme="majorBidi" w:hAnsiTheme="majorBidi" w:cstheme="majorBidi"/>
          <w:sz w:val="24"/>
          <w:szCs w:val="24"/>
        </w:rPr>
      </w:pPr>
      <w:r w:rsidRPr="00A207ED">
        <w:rPr>
          <w:rFonts w:asciiTheme="majorBidi" w:hAnsiTheme="majorBidi" w:cstheme="majorBidi"/>
          <w:b/>
          <w:bCs/>
          <w:sz w:val="24"/>
          <w:szCs w:val="24"/>
        </w:rPr>
        <w:lastRenderedPageBreak/>
        <w:t>Problématique </w:t>
      </w:r>
      <w:r>
        <w:rPr>
          <w:rFonts w:asciiTheme="majorBidi" w:hAnsiTheme="majorBidi" w:cstheme="majorBidi"/>
          <w:sz w:val="24"/>
          <w:szCs w:val="24"/>
        </w:rPr>
        <w:t>:</w:t>
      </w:r>
    </w:p>
    <w:p w:rsidR="00E425EA" w:rsidRDefault="00A207ED" w:rsidP="00032192">
      <w:pPr>
        <w:spacing w:line="360" w:lineRule="auto"/>
        <w:rPr>
          <w:rFonts w:asciiTheme="majorBidi" w:hAnsiTheme="majorBidi" w:cstheme="majorBidi"/>
          <w:sz w:val="24"/>
          <w:szCs w:val="24"/>
        </w:rPr>
      </w:pPr>
      <w:r>
        <w:rPr>
          <w:rFonts w:asciiTheme="majorBidi" w:hAnsiTheme="majorBidi" w:cstheme="majorBidi"/>
          <w:sz w:val="24"/>
          <w:szCs w:val="24"/>
        </w:rPr>
        <w:t xml:space="preserve">Notre but à travers ce projet est de trouver un moyen efficace et moins cher pour localiser </w:t>
      </w:r>
      <w:r w:rsidR="00032192">
        <w:rPr>
          <w:rFonts w:asciiTheme="majorBidi" w:hAnsiTheme="majorBidi" w:cstheme="majorBidi"/>
          <w:sz w:val="24"/>
          <w:szCs w:val="24"/>
        </w:rPr>
        <w:t>une</w:t>
      </w:r>
      <w:r>
        <w:rPr>
          <w:rFonts w:asciiTheme="majorBidi" w:hAnsiTheme="majorBidi" w:cstheme="majorBidi"/>
          <w:sz w:val="24"/>
          <w:szCs w:val="24"/>
        </w:rPr>
        <w:t xml:space="preserve"> fuite</w:t>
      </w:r>
      <w:r w:rsidR="00032192">
        <w:rPr>
          <w:rFonts w:asciiTheme="majorBidi" w:hAnsiTheme="majorBidi" w:cstheme="majorBidi"/>
          <w:sz w:val="24"/>
          <w:szCs w:val="24"/>
        </w:rPr>
        <w:t xml:space="preserve"> dans un réseau de distribution d’eau</w:t>
      </w:r>
      <w:r>
        <w:rPr>
          <w:rFonts w:asciiTheme="majorBidi" w:hAnsiTheme="majorBidi" w:cstheme="majorBidi"/>
          <w:sz w:val="24"/>
          <w:szCs w:val="24"/>
        </w:rPr>
        <w:t>. La méthode  habituelle largement utilisée est la corrélation entre deux signaux captés de part et d’autre de la fuite.</w:t>
      </w:r>
      <w:r w:rsidR="00E425EA">
        <w:rPr>
          <w:rFonts w:asciiTheme="majorBidi" w:hAnsiTheme="majorBidi" w:cstheme="majorBidi"/>
          <w:sz w:val="24"/>
          <w:szCs w:val="24"/>
        </w:rPr>
        <w:t xml:space="preserve"> Cette dernière est utilisée comme base de fonctionnement de la majorité des détecteurs actuels.</w:t>
      </w:r>
      <w:r w:rsidR="00032192">
        <w:rPr>
          <w:rFonts w:asciiTheme="majorBidi" w:hAnsiTheme="majorBidi" w:cstheme="majorBidi"/>
          <w:sz w:val="24"/>
          <w:szCs w:val="24"/>
        </w:rPr>
        <w:t xml:space="preserve"> Ce n’est qu’avec des experts (des agents qualifiés) qu’on peut confirmer la présence d’une fuite.  </w:t>
      </w:r>
      <w:r w:rsidR="00E425EA">
        <w:rPr>
          <w:rFonts w:asciiTheme="majorBidi" w:hAnsiTheme="majorBidi" w:cstheme="majorBidi"/>
          <w:sz w:val="24"/>
          <w:szCs w:val="24"/>
        </w:rPr>
        <w:t xml:space="preserve"> </w:t>
      </w:r>
    </w:p>
    <w:p w:rsidR="00EC721C" w:rsidRDefault="00EC721C" w:rsidP="00ED09D8">
      <w:pPr>
        <w:spacing w:line="360" w:lineRule="auto"/>
        <w:rPr>
          <w:rFonts w:asciiTheme="majorBidi" w:hAnsiTheme="majorBidi" w:cstheme="majorBidi"/>
          <w:sz w:val="24"/>
          <w:szCs w:val="24"/>
        </w:rPr>
      </w:pPr>
      <w:r>
        <w:rPr>
          <w:rFonts w:asciiTheme="majorBidi" w:hAnsiTheme="majorBidi" w:cstheme="majorBidi"/>
          <w:sz w:val="24"/>
          <w:szCs w:val="24"/>
        </w:rPr>
        <w:t>Dans notre travail o</w:t>
      </w:r>
      <w:r w:rsidR="00921284">
        <w:rPr>
          <w:rFonts w:asciiTheme="majorBidi" w:hAnsiTheme="majorBidi" w:cstheme="majorBidi"/>
          <w:sz w:val="24"/>
          <w:szCs w:val="24"/>
        </w:rPr>
        <w:t xml:space="preserve">n a essayé à base d’un seul capteur (microphone dans notre cas) de prélever des mesures à des différentes positions sur le canal prototype qu’on a </w:t>
      </w:r>
      <w:r w:rsidR="00D87E16">
        <w:rPr>
          <w:rFonts w:asciiTheme="majorBidi" w:hAnsiTheme="majorBidi" w:cstheme="majorBidi"/>
          <w:sz w:val="24"/>
          <w:szCs w:val="24"/>
        </w:rPr>
        <w:t>réalisé</w:t>
      </w:r>
      <w:r>
        <w:rPr>
          <w:rFonts w:asciiTheme="majorBidi" w:hAnsiTheme="majorBidi" w:cstheme="majorBidi"/>
          <w:sz w:val="24"/>
          <w:szCs w:val="24"/>
        </w:rPr>
        <w:t xml:space="preserve"> par rapport à la fuite qu’on a effectuée. Les mesures prélevées à des distances bien définies nous permettent de connaitre les caractéristiques du signal</w:t>
      </w:r>
      <w:r w:rsidR="009D34CB">
        <w:rPr>
          <w:rFonts w:asciiTheme="majorBidi" w:hAnsiTheme="majorBidi" w:cstheme="majorBidi"/>
          <w:sz w:val="24"/>
          <w:szCs w:val="24"/>
        </w:rPr>
        <w:t xml:space="preserve">. Ces dernières on été </w:t>
      </w:r>
      <w:r>
        <w:rPr>
          <w:rFonts w:asciiTheme="majorBidi" w:hAnsiTheme="majorBidi" w:cstheme="majorBidi"/>
          <w:sz w:val="24"/>
          <w:szCs w:val="24"/>
        </w:rPr>
        <w:t xml:space="preserve"> utilisées comme base de données.</w:t>
      </w:r>
    </w:p>
    <w:p w:rsidR="00E328C7" w:rsidRDefault="00E328C7" w:rsidP="00792666">
      <w:pPr>
        <w:spacing w:line="360" w:lineRule="auto"/>
        <w:rPr>
          <w:rFonts w:asciiTheme="majorBidi" w:hAnsiTheme="majorBidi" w:cstheme="majorBidi"/>
          <w:sz w:val="24"/>
          <w:szCs w:val="24"/>
        </w:rPr>
      </w:pPr>
      <w:r>
        <w:rPr>
          <w:rFonts w:asciiTheme="majorBidi" w:hAnsiTheme="majorBidi" w:cstheme="majorBidi"/>
          <w:sz w:val="24"/>
          <w:szCs w:val="24"/>
        </w:rPr>
        <w:t>La méthode d’interpolation a été utilisée comme moyen de calcul pour connaitre la distance de la fuite par rapport au capteur</w:t>
      </w:r>
      <w:r w:rsidR="00F14824">
        <w:rPr>
          <w:rFonts w:asciiTheme="majorBidi" w:hAnsiTheme="majorBidi" w:cstheme="majorBidi"/>
          <w:sz w:val="24"/>
          <w:szCs w:val="24"/>
        </w:rPr>
        <w:t xml:space="preserve">. </w:t>
      </w:r>
      <w:r>
        <w:rPr>
          <w:rFonts w:asciiTheme="majorBidi" w:hAnsiTheme="majorBidi" w:cstheme="majorBidi"/>
          <w:sz w:val="24"/>
          <w:szCs w:val="24"/>
        </w:rPr>
        <w:t xml:space="preserve"> </w:t>
      </w:r>
      <w:r w:rsidR="00792666">
        <w:rPr>
          <w:rFonts w:asciiTheme="majorBidi" w:hAnsiTheme="majorBidi" w:cstheme="majorBidi"/>
          <w:sz w:val="24"/>
          <w:szCs w:val="24"/>
        </w:rPr>
        <w:t>U</w:t>
      </w:r>
      <w:r>
        <w:rPr>
          <w:rFonts w:asciiTheme="majorBidi" w:hAnsiTheme="majorBidi" w:cstheme="majorBidi"/>
          <w:sz w:val="24"/>
          <w:szCs w:val="24"/>
        </w:rPr>
        <w:t>ne fois qu’on lui donne les caractéristiques du signal à un point donné</w:t>
      </w:r>
      <w:r w:rsidR="00792666">
        <w:rPr>
          <w:rFonts w:asciiTheme="majorBidi" w:hAnsiTheme="majorBidi" w:cstheme="majorBidi"/>
          <w:sz w:val="24"/>
          <w:szCs w:val="24"/>
        </w:rPr>
        <w:t xml:space="preserve">, l’algorithme procède à faire des calculs pour donner la distance exacte par rapport au capteur.  </w:t>
      </w:r>
    </w:p>
    <w:p w:rsidR="00A207ED" w:rsidRDefault="00E328C7" w:rsidP="00E328C7">
      <w:pPr>
        <w:spacing w:line="360" w:lineRule="auto"/>
        <w:rPr>
          <w:rFonts w:asciiTheme="majorBidi" w:hAnsiTheme="majorBidi" w:cstheme="majorBidi"/>
          <w:sz w:val="24"/>
          <w:szCs w:val="24"/>
        </w:rPr>
      </w:pPr>
      <w:r>
        <w:rPr>
          <w:rFonts w:asciiTheme="majorBidi" w:hAnsiTheme="majorBidi" w:cstheme="majorBidi"/>
          <w:sz w:val="24"/>
          <w:szCs w:val="24"/>
        </w:rPr>
        <w:t>Des tests de validation de la méthode on</w:t>
      </w:r>
      <w:r w:rsidR="00F14824">
        <w:rPr>
          <w:rFonts w:asciiTheme="majorBidi" w:hAnsiTheme="majorBidi" w:cstheme="majorBidi"/>
          <w:sz w:val="24"/>
          <w:szCs w:val="24"/>
        </w:rPr>
        <w:t>t</w:t>
      </w:r>
      <w:r>
        <w:rPr>
          <w:rFonts w:asciiTheme="majorBidi" w:hAnsiTheme="majorBidi" w:cstheme="majorBidi"/>
          <w:sz w:val="24"/>
          <w:szCs w:val="24"/>
        </w:rPr>
        <w:t xml:space="preserve"> été </w:t>
      </w:r>
      <w:r w:rsidR="00F14824">
        <w:rPr>
          <w:rFonts w:asciiTheme="majorBidi" w:hAnsiTheme="majorBidi" w:cstheme="majorBidi"/>
          <w:sz w:val="24"/>
          <w:szCs w:val="24"/>
        </w:rPr>
        <w:t>effectués</w:t>
      </w:r>
      <w:r w:rsidR="009D34CB">
        <w:rPr>
          <w:rFonts w:asciiTheme="majorBidi" w:hAnsiTheme="majorBidi" w:cstheme="majorBidi"/>
          <w:sz w:val="24"/>
          <w:szCs w:val="24"/>
        </w:rPr>
        <w:t>.</w:t>
      </w:r>
      <w:r>
        <w:rPr>
          <w:rFonts w:asciiTheme="majorBidi" w:hAnsiTheme="majorBidi" w:cstheme="majorBidi"/>
          <w:sz w:val="24"/>
          <w:szCs w:val="24"/>
        </w:rPr>
        <w:t xml:space="preserve">  </w:t>
      </w:r>
      <w:r w:rsidR="00EC721C">
        <w:rPr>
          <w:rFonts w:asciiTheme="majorBidi" w:hAnsiTheme="majorBidi" w:cstheme="majorBidi"/>
          <w:sz w:val="24"/>
          <w:szCs w:val="24"/>
        </w:rPr>
        <w:t xml:space="preserve">  </w:t>
      </w:r>
      <w:r w:rsidR="00921284">
        <w:rPr>
          <w:rFonts w:asciiTheme="majorBidi" w:hAnsiTheme="majorBidi" w:cstheme="majorBidi"/>
          <w:sz w:val="24"/>
          <w:szCs w:val="24"/>
        </w:rPr>
        <w:t xml:space="preserve"> </w:t>
      </w:r>
      <w:r w:rsidR="00A207ED">
        <w:rPr>
          <w:rFonts w:asciiTheme="majorBidi" w:hAnsiTheme="majorBidi" w:cstheme="majorBidi"/>
          <w:sz w:val="24"/>
          <w:szCs w:val="24"/>
        </w:rPr>
        <w:t xml:space="preserve">   </w:t>
      </w:r>
    </w:p>
    <w:p w:rsidR="007C0E23" w:rsidRPr="007C0E23" w:rsidRDefault="007C0E23" w:rsidP="00792666">
      <w:pPr>
        <w:rPr>
          <w:rFonts w:asciiTheme="majorBidi" w:hAnsiTheme="majorBidi" w:cstheme="majorBidi"/>
          <w:sz w:val="24"/>
          <w:szCs w:val="24"/>
        </w:rPr>
      </w:pPr>
      <w:r w:rsidRPr="007C0E23">
        <w:rPr>
          <w:rFonts w:asciiTheme="majorBidi" w:hAnsiTheme="majorBidi" w:cstheme="majorBidi"/>
          <w:sz w:val="24"/>
          <w:szCs w:val="24"/>
        </w:rPr>
        <w:t>Le travail effectu</w:t>
      </w:r>
      <w:r w:rsidR="00792666">
        <w:rPr>
          <w:rFonts w:asciiTheme="majorBidi" w:hAnsiTheme="majorBidi" w:cstheme="majorBidi"/>
          <w:sz w:val="24"/>
          <w:szCs w:val="24"/>
        </w:rPr>
        <w:t>é</w:t>
      </w:r>
      <w:r w:rsidRPr="007C0E23">
        <w:rPr>
          <w:rFonts w:asciiTheme="majorBidi" w:hAnsiTheme="majorBidi" w:cstheme="majorBidi"/>
          <w:sz w:val="24"/>
          <w:szCs w:val="24"/>
        </w:rPr>
        <w:t xml:space="preserve"> dans ce mémoire est axé autour de quatre chapitres qui sont représentés comme suit :</w:t>
      </w:r>
    </w:p>
    <w:p w:rsidR="007C0E23" w:rsidRPr="007C0E23" w:rsidRDefault="007C0E23" w:rsidP="004F4A0D">
      <w:pPr>
        <w:rPr>
          <w:rFonts w:asciiTheme="majorBidi" w:hAnsiTheme="majorBidi" w:cstheme="majorBidi"/>
          <w:sz w:val="24"/>
          <w:szCs w:val="24"/>
        </w:rPr>
      </w:pPr>
      <w:r w:rsidRPr="007C0E23">
        <w:rPr>
          <w:rFonts w:asciiTheme="majorBidi" w:hAnsiTheme="majorBidi" w:cstheme="majorBidi"/>
          <w:sz w:val="24"/>
          <w:szCs w:val="24"/>
        </w:rPr>
        <w:t>-</w:t>
      </w:r>
      <w:r w:rsidR="004F4A0D">
        <w:rPr>
          <w:rFonts w:asciiTheme="majorBidi" w:hAnsiTheme="majorBidi" w:cstheme="majorBidi"/>
          <w:sz w:val="24"/>
          <w:szCs w:val="24"/>
        </w:rPr>
        <w:t>D</w:t>
      </w:r>
      <w:r w:rsidRPr="007C0E23">
        <w:rPr>
          <w:rFonts w:asciiTheme="majorBidi" w:hAnsiTheme="majorBidi" w:cstheme="majorBidi"/>
          <w:sz w:val="24"/>
          <w:szCs w:val="24"/>
        </w:rPr>
        <w:t xml:space="preserve">ans le premier </w:t>
      </w:r>
      <w:r w:rsidR="004F4A0D" w:rsidRPr="007C0E23">
        <w:rPr>
          <w:rFonts w:asciiTheme="majorBidi" w:hAnsiTheme="majorBidi" w:cstheme="majorBidi"/>
          <w:sz w:val="24"/>
          <w:szCs w:val="24"/>
        </w:rPr>
        <w:t>chapitre, nous</w:t>
      </w:r>
      <w:r w:rsidRPr="007C0E23">
        <w:rPr>
          <w:rFonts w:asciiTheme="majorBidi" w:hAnsiTheme="majorBidi" w:cstheme="majorBidi"/>
          <w:sz w:val="24"/>
          <w:szCs w:val="24"/>
        </w:rPr>
        <w:t xml:space="preserve"> présentons les réseaux de distribution et la caractérisation des </w:t>
      </w:r>
      <w:r w:rsidR="00761955" w:rsidRPr="007C0E23">
        <w:rPr>
          <w:rFonts w:asciiTheme="majorBidi" w:hAnsiTheme="majorBidi" w:cstheme="majorBidi"/>
          <w:sz w:val="24"/>
          <w:szCs w:val="24"/>
        </w:rPr>
        <w:t>fuites.</w:t>
      </w:r>
    </w:p>
    <w:p w:rsidR="007C0E23" w:rsidRPr="007C0E23" w:rsidRDefault="007C0E23" w:rsidP="00792666">
      <w:pPr>
        <w:rPr>
          <w:rFonts w:asciiTheme="majorBidi" w:hAnsiTheme="majorBidi" w:cstheme="majorBidi"/>
          <w:sz w:val="24"/>
          <w:szCs w:val="24"/>
        </w:rPr>
      </w:pPr>
      <w:r w:rsidRPr="007C0E23">
        <w:rPr>
          <w:rFonts w:asciiTheme="majorBidi" w:hAnsiTheme="majorBidi" w:cstheme="majorBidi"/>
          <w:sz w:val="24"/>
          <w:szCs w:val="24"/>
        </w:rPr>
        <w:t xml:space="preserve">-le </w:t>
      </w:r>
      <w:r w:rsidR="00792666" w:rsidRPr="007C0E23">
        <w:rPr>
          <w:rFonts w:asciiTheme="majorBidi" w:hAnsiTheme="majorBidi" w:cstheme="majorBidi"/>
          <w:sz w:val="24"/>
          <w:szCs w:val="24"/>
        </w:rPr>
        <w:t>deuxième</w:t>
      </w:r>
      <w:r w:rsidRPr="007C0E23">
        <w:rPr>
          <w:rFonts w:asciiTheme="majorBidi" w:hAnsiTheme="majorBidi" w:cstheme="majorBidi"/>
          <w:sz w:val="24"/>
          <w:szCs w:val="24"/>
        </w:rPr>
        <w:t xml:space="preserve"> chapitre </w:t>
      </w:r>
      <w:r w:rsidR="00792666">
        <w:rPr>
          <w:rFonts w:asciiTheme="majorBidi" w:hAnsiTheme="majorBidi" w:cstheme="majorBidi"/>
          <w:sz w:val="24"/>
          <w:szCs w:val="24"/>
        </w:rPr>
        <w:t>est consacré aux différents</w:t>
      </w:r>
      <w:r w:rsidRPr="007C0E23">
        <w:rPr>
          <w:rFonts w:asciiTheme="majorBidi" w:hAnsiTheme="majorBidi" w:cstheme="majorBidi"/>
          <w:sz w:val="24"/>
          <w:szCs w:val="24"/>
        </w:rPr>
        <w:t xml:space="preserve"> détecteur</w:t>
      </w:r>
      <w:r w:rsidR="00B61671">
        <w:rPr>
          <w:rFonts w:asciiTheme="majorBidi" w:hAnsiTheme="majorBidi" w:cstheme="majorBidi"/>
          <w:sz w:val="24"/>
          <w:szCs w:val="24"/>
        </w:rPr>
        <w:t>s</w:t>
      </w:r>
      <w:r w:rsidRPr="007C0E23">
        <w:rPr>
          <w:rFonts w:asciiTheme="majorBidi" w:hAnsiTheme="majorBidi" w:cstheme="majorBidi"/>
          <w:sz w:val="24"/>
          <w:szCs w:val="24"/>
        </w:rPr>
        <w:t xml:space="preserve"> de fuite </w:t>
      </w:r>
      <w:r w:rsidR="007C4B1A" w:rsidRPr="007C0E23">
        <w:rPr>
          <w:rFonts w:asciiTheme="majorBidi" w:hAnsiTheme="majorBidi" w:cstheme="majorBidi"/>
          <w:sz w:val="24"/>
          <w:szCs w:val="24"/>
        </w:rPr>
        <w:t>d’eau.</w:t>
      </w:r>
    </w:p>
    <w:p w:rsidR="007C4B1A" w:rsidRDefault="007C0E23" w:rsidP="007C4B1A">
      <w:pPr>
        <w:rPr>
          <w:rFonts w:asciiTheme="majorBidi" w:hAnsiTheme="majorBidi" w:cstheme="majorBidi"/>
          <w:sz w:val="24"/>
          <w:szCs w:val="24"/>
        </w:rPr>
      </w:pPr>
      <w:r w:rsidRPr="007C0E23">
        <w:rPr>
          <w:rFonts w:asciiTheme="majorBidi" w:hAnsiTheme="majorBidi" w:cstheme="majorBidi"/>
          <w:sz w:val="24"/>
          <w:szCs w:val="24"/>
        </w:rPr>
        <w:t xml:space="preserve">-le </w:t>
      </w:r>
      <w:r w:rsidR="00792666" w:rsidRPr="007C0E23">
        <w:rPr>
          <w:rFonts w:asciiTheme="majorBidi" w:hAnsiTheme="majorBidi" w:cstheme="majorBidi"/>
          <w:sz w:val="24"/>
          <w:szCs w:val="24"/>
        </w:rPr>
        <w:t>troisième</w:t>
      </w:r>
      <w:r w:rsidRPr="007C0E23">
        <w:rPr>
          <w:rFonts w:asciiTheme="majorBidi" w:hAnsiTheme="majorBidi" w:cstheme="majorBidi"/>
          <w:sz w:val="24"/>
          <w:szCs w:val="24"/>
        </w:rPr>
        <w:t xml:space="preserve"> </w:t>
      </w:r>
      <w:r w:rsidR="00B87BFD" w:rsidRPr="007C0E23">
        <w:rPr>
          <w:rFonts w:asciiTheme="majorBidi" w:hAnsiTheme="majorBidi" w:cstheme="majorBidi"/>
          <w:sz w:val="24"/>
          <w:szCs w:val="24"/>
        </w:rPr>
        <w:t>chapitre, est</w:t>
      </w:r>
      <w:r w:rsidR="007C4B1A">
        <w:rPr>
          <w:rFonts w:asciiTheme="majorBidi" w:hAnsiTheme="majorBidi" w:cstheme="majorBidi"/>
          <w:sz w:val="24"/>
          <w:szCs w:val="24"/>
        </w:rPr>
        <w:t xml:space="preserve"> dédié  à la présentation de</w:t>
      </w:r>
      <w:r w:rsidRPr="007C0E23">
        <w:rPr>
          <w:rFonts w:asciiTheme="majorBidi" w:hAnsiTheme="majorBidi" w:cstheme="majorBidi"/>
          <w:sz w:val="24"/>
          <w:szCs w:val="24"/>
        </w:rPr>
        <w:t xml:space="preserve"> quelque notion sur l’</w:t>
      </w:r>
      <w:r w:rsidR="007C4B1A" w:rsidRPr="007C0E23">
        <w:rPr>
          <w:rFonts w:asciiTheme="majorBidi" w:hAnsiTheme="majorBidi" w:cstheme="majorBidi"/>
          <w:sz w:val="24"/>
          <w:szCs w:val="24"/>
        </w:rPr>
        <w:t>interpolation</w:t>
      </w:r>
      <w:r w:rsidR="007F3B6B">
        <w:rPr>
          <w:rFonts w:asciiTheme="majorBidi" w:hAnsiTheme="majorBidi" w:cstheme="majorBidi"/>
          <w:sz w:val="24"/>
          <w:szCs w:val="24"/>
        </w:rPr>
        <w:t xml:space="preserve"> </w:t>
      </w:r>
    </w:p>
    <w:p w:rsidR="007C4B1A" w:rsidRDefault="007C0E23" w:rsidP="007C4B1A">
      <w:pPr>
        <w:rPr>
          <w:rFonts w:asciiTheme="majorBidi" w:hAnsiTheme="majorBidi" w:cstheme="majorBidi"/>
          <w:sz w:val="24"/>
          <w:szCs w:val="24"/>
        </w:rPr>
      </w:pPr>
      <w:r w:rsidRPr="007C0E23">
        <w:rPr>
          <w:rFonts w:asciiTheme="majorBidi" w:hAnsiTheme="majorBidi" w:cstheme="majorBidi"/>
          <w:sz w:val="24"/>
          <w:szCs w:val="24"/>
        </w:rPr>
        <w:t xml:space="preserve">-le </w:t>
      </w:r>
      <w:r w:rsidR="007C4B1A" w:rsidRPr="007C0E23">
        <w:rPr>
          <w:rFonts w:asciiTheme="majorBidi" w:hAnsiTheme="majorBidi" w:cstheme="majorBidi"/>
          <w:sz w:val="24"/>
          <w:szCs w:val="24"/>
        </w:rPr>
        <w:t>dernier</w:t>
      </w:r>
      <w:r w:rsidRPr="007C0E23">
        <w:rPr>
          <w:rFonts w:asciiTheme="majorBidi" w:hAnsiTheme="majorBidi" w:cstheme="majorBidi"/>
          <w:sz w:val="24"/>
          <w:szCs w:val="24"/>
        </w:rPr>
        <w:t xml:space="preserve"> </w:t>
      </w:r>
      <w:r w:rsidR="007C4B1A" w:rsidRPr="007C0E23">
        <w:rPr>
          <w:rFonts w:asciiTheme="majorBidi" w:hAnsiTheme="majorBidi" w:cstheme="majorBidi"/>
          <w:sz w:val="24"/>
          <w:szCs w:val="24"/>
        </w:rPr>
        <w:t>chapitre, est</w:t>
      </w:r>
      <w:r w:rsidR="007C4B1A">
        <w:rPr>
          <w:rFonts w:asciiTheme="majorBidi" w:hAnsiTheme="majorBidi" w:cstheme="majorBidi"/>
          <w:sz w:val="24"/>
          <w:szCs w:val="24"/>
        </w:rPr>
        <w:t xml:space="preserve"> consacré à la mise en œuvre pratique de ce qui est présenté théoriquement dans les chapitres précédents.</w:t>
      </w:r>
    </w:p>
    <w:p w:rsidR="007C0E23" w:rsidRPr="007C0E23" w:rsidRDefault="007C4B1A" w:rsidP="007C4B1A">
      <w:pPr>
        <w:rPr>
          <w:rFonts w:asciiTheme="majorBidi" w:hAnsiTheme="majorBidi" w:cstheme="majorBidi"/>
          <w:sz w:val="24"/>
          <w:szCs w:val="24"/>
        </w:rPr>
      </w:pPr>
      <w:r>
        <w:rPr>
          <w:rFonts w:asciiTheme="majorBidi" w:hAnsiTheme="majorBidi" w:cstheme="majorBidi"/>
          <w:sz w:val="24"/>
          <w:szCs w:val="24"/>
        </w:rPr>
        <w:t>A la fin de ce manuscrit, une conclusion résumera les apports essentiels du présent travail ainsi que les directions futures de recherches.</w:t>
      </w:r>
    </w:p>
    <w:sectPr w:rsidR="007C0E23" w:rsidRPr="007C0E23" w:rsidSect="00A65E63">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34C" w:rsidRDefault="00DB334C" w:rsidP="00DB334C">
      <w:pPr>
        <w:spacing w:after="0" w:line="240" w:lineRule="auto"/>
      </w:pPr>
      <w:r>
        <w:separator/>
      </w:r>
    </w:p>
  </w:endnote>
  <w:endnote w:type="continuationSeparator" w:id="1">
    <w:p w:rsidR="00DB334C" w:rsidRDefault="00DB334C" w:rsidP="00DB33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6417"/>
      <w:docPartObj>
        <w:docPartGallery w:val="Page Numbers (Bottom of Page)"/>
        <w:docPartUnique/>
      </w:docPartObj>
    </w:sdtPr>
    <w:sdtContent>
      <w:p w:rsidR="00DB334C" w:rsidRDefault="00887022">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3"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3">
                <w:txbxContent>
                  <w:p w:rsidR="00887022" w:rsidRDefault="00887022">
                    <w:pPr>
                      <w:jc w:val="center"/>
                    </w:pPr>
                    <w:fldSimple w:instr=" PAGE    \* MERGEFORMAT ">
                      <w:r w:rsidRPr="00887022">
                        <w:rPr>
                          <w:noProof/>
                          <w:sz w:val="16"/>
                          <w:szCs w:val="16"/>
                        </w:rPr>
                        <w:t>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34C" w:rsidRDefault="00DB334C" w:rsidP="00DB334C">
      <w:pPr>
        <w:spacing w:after="0" w:line="240" w:lineRule="auto"/>
      </w:pPr>
      <w:r>
        <w:separator/>
      </w:r>
    </w:p>
  </w:footnote>
  <w:footnote w:type="continuationSeparator" w:id="1">
    <w:p w:rsidR="00DB334C" w:rsidRDefault="00DB334C" w:rsidP="00DB33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hyphenationZone w:val="425"/>
  <w:characterSpacingControl w:val="doNotCompress"/>
  <w:hdrShapeDefaults>
    <o:shapedefaults v:ext="edit" spidmax="2054"/>
    <o:shapelayout v:ext="edit">
      <o:idmap v:ext="edit" data="2"/>
      <o:rules v:ext="edit">
        <o:r id="V:Rule1" type="connector" idref="#_x0000_s2051"/>
      </o:rules>
    </o:shapelayout>
  </w:hdrShapeDefaults>
  <w:footnotePr>
    <w:footnote w:id="0"/>
    <w:footnote w:id="1"/>
  </w:footnotePr>
  <w:endnotePr>
    <w:endnote w:id="0"/>
    <w:endnote w:id="1"/>
  </w:endnotePr>
  <w:compat/>
  <w:rsids>
    <w:rsidRoot w:val="007C0E23"/>
    <w:rsid w:val="00032192"/>
    <w:rsid w:val="001A7625"/>
    <w:rsid w:val="001B6ADF"/>
    <w:rsid w:val="001C7E25"/>
    <w:rsid w:val="002D13D5"/>
    <w:rsid w:val="004615D8"/>
    <w:rsid w:val="004F4A0D"/>
    <w:rsid w:val="00552286"/>
    <w:rsid w:val="00761955"/>
    <w:rsid w:val="00792666"/>
    <w:rsid w:val="007C0E23"/>
    <w:rsid w:val="007C4B1A"/>
    <w:rsid w:val="007F3B6B"/>
    <w:rsid w:val="00887022"/>
    <w:rsid w:val="00921284"/>
    <w:rsid w:val="0095094B"/>
    <w:rsid w:val="009D34CB"/>
    <w:rsid w:val="00A207ED"/>
    <w:rsid w:val="00A3684C"/>
    <w:rsid w:val="00A65E63"/>
    <w:rsid w:val="00B61671"/>
    <w:rsid w:val="00B87BFD"/>
    <w:rsid w:val="00BF0881"/>
    <w:rsid w:val="00D622F4"/>
    <w:rsid w:val="00D87E16"/>
    <w:rsid w:val="00DB334C"/>
    <w:rsid w:val="00DC6F81"/>
    <w:rsid w:val="00E328C7"/>
    <w:rsid w:val="00E425EA"/>
    <w:rsid w:val="00EC721C"/>
    <w:rsid w:val="00ED09D8"/>
    <w:rsid w:val="00ED1C92"/>
    <w:rsid w:val="00F14824"/>
    <w:rsid w:val="00F2422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6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semiHidden/>
    <w:rsid w:val="001C7E25"/>
    <w:pPr>
      <w:spacing w:after="0" w:line="240" w:lineRule="auto"/>
      <w:ind w:firstLine="540"/>
      <w:jc w:val="both"/>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semiHidden/>
    <w:rsid w:val="001C7E25"/>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DB334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B334C"/>
  </w:style>
  <w:style w:type="paragraph" w:styleId="Pieddepage">
    <w:name w:val="footer"/>
    <w:basedOn w:val="Normal"/>
    <w:link w:val="PieddepageCar"/>
    <w:uiPriority w:val="99"/>
    <w:semiHidden/>
    <w:unhideWhenUsed/>
    <w:rsid w:val="00DB334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DB33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3B5EB-89A0-402C-B0F5-606C73721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709</Words>
  <Characters>3902</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 Computer</dc:creator>
  <cp:lastModifiedBy>MSI Computer</cp:lastModifiedBy>
  <cp:revision>23</cp:revision>
  <dcterms:created xsi:type="dcterms:W3CDTF">2012-05-14T07:05:00Z</dcterms:created>
  <dcterms:modified xsi:type="dcterms:W3CDTF">2012-06-06T19:17:00Z</dcterms:modified>
</cp:coreProperties>
</file>